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9EBF" w14:textId="77777777" w:rsidR="006131A9" w:rsidRDefault="006131A9">
      <w:bookmarkStart w:id="0" w:name="_GoBack"/>
      <w:bookmarkEnd w:id="0"/>
    </w:p>
    <w:p w14:paraId="5ACBE97D" w14:textId="77777777" w:rsidR="006131A9" w:rsidRDefault="006131A9"/>
    <w:p w14:paraId="5BC95406" w14:textId="77777777" w:rsidR="006131A9" w:rsidRDefault="006131A9"/>
    <w:p w14:paraId="55A94E6F" w14:textId="77777777" w:rsidR="006131A9" w:rsidRDefault="006131A9"/>
    <w:p w14:paraId="5B32D383" w14:textId="77777777" w:rsidR="006131A9" w:rsidRDefault="006131A9"/>
    <w:p w14:paraId="47E9249A" w14:textId="77777777" w:rsidR="006131A9" w:rsidRDefault="00FB58F2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2AE774" wp14:editId="2228D2D4">
                <wp:simplePos x="0" y="0"/>
                <wp:positionH relativeFrom="page">
                  <wp:posOffset>6069330</wp:posOffset>
                </wp:positionH>
                <wp:positionV relativeFrom="page">
                  <wp:posOffset>6784340</wp:posOffset>
                </wp:positionV>
                <wp:extent cx="3592195" cy="755650"/>
                <wp:effectExtent l="1905" t="2540" r="0" b="38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509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8B406" w14:textId="77777777" w:rsidR="006131A9" w:rsidRDefault="00FB58F2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80a Conway Road, Sale, M33 2TB </w:t>
                            </w:r>
                          </w:p>
                          <w:p w14:paraId="09EF1496" w14:textId="77777777" w:rsidR="006131A9" w:rsidRDefault="00FB58F2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Telephone: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0161 973 1151</w:t>
                            </w:r>
                          </w:p>
                          <w:p w14:paraId="33F58021" w14:textId="77777777" w:rsidR="006131A9" w:rsidRDefault="00FB58F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  <w:sz w:val="20"/>
                                </w:rPr>
                                <w:t>www.conwayroadsurgery.co.uk</w:t>
                              </w:r>
                            </w:hyperlink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AE77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7.9pt;margin-top:534.2pt;width:282.8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IRNgMAAMoGAAAOAAAAZHJzL2Uyb0RvYy54bWysVU1v2zAMvQ/YfxB0d22nthMbdYs2aYYB&#10;3QfQDjsrthwLtSVPUuJ0w/77KCpJ022HYVsOhj7IJ/I9krm42vUd2XJthJIljc8iSrisVC3kuqSf&#10;HpbBjBJjmaxZpyQv6RM39Ory9auLcSj4RLWqq7kmACJNMQ4lba0dijA0Vct7Zs7UwCVcNkr3zMJW&#10;r8NasxHQ+y6cRFEWjkrXg1YVNwZOF/6SXiJ+0/DKfmgawy3pSgqxWfxq/K7cN7y8YMVas6EV1T4M&#10;9hdR9ExIePQItWCWkY0Wv0D1otLKqMaeVaoPVdOIimMOkE0c/ZTNfcsGjrkAOWY40mT+H2z1fvtR&#10;E1GXNKNEsh4keuA7S27UjsTnjp5xMAVY3Q9gZ3dwDjJjqma4U9WjIVLNWybX/FprNbac1RBe7DzD&#10;E1ePYxzIanynaniHbaxCoF2je8cdsEEAHWR6OkrjYqng8DzNJ3GeUlLB3TRNsxS1C1lx8B60sW+4&#10;6olblFSD9IjOtnfGumhYcTBxj0m1FF2H8nfyxQEY+hOO9eO9WQGRwNJZuphQ2295lN/ObmdJkEyy&#10;2yCJFovgejlPgmwZT9PF+WI+X8TfXRRxUrSirrl0jx7qLE7+TMd9xfsKOa20GtG0sp+FbbFYHG8u&#10;xLXZx7o2ZFAgiD82er2ad5psGbTDEn8olHPwbt46jtwPkX7ngqas7xnSZ1pWcw85S6N85ntKyO2b&#10;vQkQukdBFdxTcHQMsROSQP2UNE38s8RUrONQkr6KsKkwVef3gkkEAjlcQCeqxJMkupnkwTKbTYNk&#10;maRBPo1mQRTnN3kWJXmyWL5U5U5I/u+qkBFCnkwPxKlO7KOG/N0840fq60ffQt2mh17w3GVIuS/I&#10;TQ9Tyx8jJ3uRjiiYtzl9oBcW5mgn+pLOPIuI5NrxVta4tkx0fn3Cosv8mUWQ5VDm2LyuX33n2t1q&#10;Byiuo1eqfoI2hrJzZeWGPyxapb9SMsIgLan5smGaU9K9lW4UnE/jzI1e3OVxksBGv7hanV4xWQFY&#10;SSurKdSF28ytn9ibQYt1C6959qS6hhHSCOzu58ggHbeBgYmJ7Ye7m8ine7R6/gu6/AEAAP//AwBQ&#10;SwMEFAAGAAgAAAAhALe1L2riAAAADgEAAA8AAABkcnMvZG93bnJldi54bWxMj81OwzAQhO9IvIO1&#10;SNyokygpIcSpEAiBxKnhT9zc2MQR8Tqy3TZ5e7YnuM1qRjPf1pvZjuygfRgcCkhXCTCNnVMD9gLe&#10;Xh+vSmAhSlRydKgFLDrApjk/q2Wl3BG3+tDGnlEJhkoKMDFOFeehM9rKsHKTRvK+nbcy0ul7rrw8&#10;UrkdeZYka27lgLRg5KTvje5+2r0VkL/7tMWXWDx/failf/o0y0NmhLi8mO9ugUU9x78wnPAJHRpi&#10;2rk9qsBGATdFQeiRjGRd5sBOkSJLC2A7Uml5nQNvav7/jeYXAAD//wMAUEsBAi0AFAAGAAgAAAAh&#10;ALaDOJL+AAAA4QEAABMAAAAAAAAAAAAAAAAAAAAAAFtDb250ZW50X1R5cGVzXS54bWxQSwECLQAU&#10;AAYACAAAACEAOP0h/9YAAACUAQAACwAAAAAAAAAAAAAAAAAvAQAAX3JlbHMvLnJlbHNQSwECLQAU&#10;AAYACAAAACEA0fRSETYDAADKBgAADgAAAAAAAAAAAAAAAAAuAgAAZHJzL2Uyb0RvYy54bWxQSwEC&#10;LQAUAAYACAAAACEAt7UvauIAAAAOAQAADwAAAAAAAAAAAAAAAACQBQAAZHJzL2Rvd25yZXYueG1s&#10;UEsFBgAAAAAEAAQA8wAAAJ8GAAAAAA==&#10;" o:allowincell="f" filled="f" stroked="f" strokecolor="#666 [1936]" strokeweight="1pt">
                <v:fill color2="#d9d9d9" focus="100%" type="gradient"/>
                <v:textbox inset="10.8pt,7.2pt,10.8pt,7.2pt">
                  <w:txbxContent>
                    <w:p w14:paraId="1508B406" w14:textId="77777777" w:rsidR="006131A9" w:rsidRDefault="00FB58F2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80a Conway Road, Sale, M33 2TB </w:t>
                      </w:r>
                    </w:p>
                    <w:p w14:paraId="09EF1496" w14:textId="77777777" w:rsidR="006131A9" w:rsidRDefault="00FB58F2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</w:rPr>
                        <w:t xml:space="preserve">Telephone: </w:t>
                      </w:r>
                      <w:r>
                        <w:rPr>
                          <w:i/>
                          <w:sz w:val="20"/>
                        </w:rPr>
                        <w:t>0161 973 1151</w:t>
                      </w:r>
                    </w:p>
                    <w:p w14:paraId="33F58021" w14:textId="77777777" w:rsidR="006131A9" w:rsidRDefault="00FB58F2">
                      <w:pPr>
                        <w:pStyle w:val="NoSpacing"/>
                        <w:jc w:val="center"/>
                      </w:pPr>
                      <w:r>
                        <w:rPr>
                          <w:i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  <w:sz w:val="20"/>
                          </w:rPr>
                          <w:t>www.conwayroadsurgery.co.uk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2E03E2" w14:textId="77777777" w:rsidR="006131A9" w:rsidRDefault="00FB58F2">
      <w:pPr>
        <w:pStyle w:val="Heading1"/>
        <w:jc w:val="center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    CONWAY ROAD MEDICAL PRACTICE</w:t>
      </w:r>
    </w:p>
    <w:p w14:paraId="3E57CA12" w14:textId="77777777" w:rsidR="006131A9" w:rsidRDefault="00FB58F2">
      <w:pPr>
        <w:pStyle w:val="Title"/>
        <w:jc w:val="center"/>
      </w:pPr>
      <w:r>
        <w:t xml:space="preserve">   Fees for </w:t>
      </w:r>
      <w:proofErr w:type="gramStart"/>
      <w:r>
        <w:t>Non NHS</w:t>
      </w:r>
      <w:proofErr w:type="gramEnd"/>
      <w:r>
        <w:t xml:space="preserve"> Work</w:t>
      </w:r>
    </w:p>
    <w:p w14:paraId="48EFEDA1" w14:textId="77777777" w:rsidR="006131A9" w:rsidRDefault="00FB58F2">
      <w:r>
        <w:rPr>
          <w:rFonts w:ascii="Arial" w:hAnsi="Arial" w:cs="Arial"/>
          <w:noProof/>
          <w:color w:val="333333"/>
          <w:sz w:val="31"/>
          <w:szCs w:val="31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1A02B0" wp14:editId="0CE619FE">
                <wp:simplePos x="0" y="0"/>
                <wp:positionH relativeFrom="page">
                  <wp:posOffset>694690</wp:posOffset>
                </wp:positionH>
                <wp:positionV relativeFrom="page">
                  <wp:posOffset>1722755</wp:posOffset>
                </wp:positionV>
                <wp:extent cx="4220845" cy="3898265"/>
                <wp:effectExtent l="18415" t="17780" r="18415" b="17780"/>
                <wp:wrapSquare wrapText="bothSides"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3898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509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34DEE" w14:textId="77777777" w:rsidR="006131A9" w:rsidRDefault="00FB58F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Private fees for Overseas Visitors</w:t>
                            </w:r>
                          </w:p>
                          <w:p w14:paraId="19C16BEB" w14:textId="77777777" w:rsidR="006131A9" w:rsidRDefault="006131A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14:paraId="2C55E2A6" w14:textId="77777777" w:rsidR="006131A9" w:rsidRDefault="00FB58F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If you are visiting the UK from overseas and require medical attention our GPs are happy to see patients for a private consultation</w:t>
                            </w:r>
                          </w:p>
                          <w:p w14:paraId="75E4D0B2" w14:textId="77777777" w:rsidR="006131A9" w:rsidRDefault="006131A9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627270F" w14:textId="77777777" w:rsidR="006131A9" w:rsidRDefault="00FB58F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Fees are as follows</w:t>
                            </w:r>
                          </w:p>
                          <w:p w14:paraId="071267F5" w14:textId="77777777" w:rsidR="006131A9" w:rsidRDefault="00FB58F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Surgery Appointment standard (10 mins)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£45.00</w:t>
                            </w:r>
                          </w:p>
                          <w:p w14:paraId="682ADEFE" w14:textId="77777777" w:rsidR="006131A9" w:rsidRDefault="00FB58F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Surgery Appointment long (20 mins)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£70.00</w:t>
                            </w:r>
                          </w:p>
                          <w:p w14:paraId="4FB9B0EE" w14:textId="77777777" w:rsidR="006131A9" w:rsidRDefault="00FB58F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Home Visit (when clinically appropriate)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£90.00</w:t>
                            </w:r>
                          </w:p>
                          <w:p w14:paraId="21C58190" w14:textId="77777777" w:rsidR="006131A9" w:rsidRDefault="006131A9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10848C1" w14:textId="77777777" w:rsidR="006131A9" w:rsidRDefault="00FB58F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Patients who can present a valid EHIC card will be exempt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A02B0" id="AutoShape 4" o:spid="_x0000_s1027" style="position:absolute;margin-left:54.7pt;margin-top:135.65pt;width:332.35pt;height:30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1LkQMAALkHAAAOAAAAZHJzL2Uyb0RvYy54bWysVUuP2zYQvhfIfyB490qyJVs2Vht4/QgK&#10;JE3QbdEzLVKWUopUSdryJuh/z3Aoa3eTPRRFfDA0w+E8vm9mePv20kpyFsY2WhU0uYkpEarUvFHH&#10;gv75x36SU2IdU5xJrURBH4Wlb+/e/HLbdysx1bWWXBgCTpRd9V1Ba+e6VRTZshYtsze6EwoOK21a&#10;5kA0x4gb1oP3VkbTOJ5HvTa8M7oU1oJ2Gw7pHfqvKlG6j1VlhSOyoJCbw3+D/wf/H93dstXRsK5u&#10;yiEN9j+yaFmjIOjoasscIyfT/OCqbUqjra7cTanbSFdVUwqsAapJ4u+qeahZJ7AWAMd2I0z257kt&#10;fzt/MqThBc0oUawFitYnpzEyST08fWdXYPXQfTK+QNu91+Xflii9qZk6irUxuq8F45BU4u2jFxe8&#10;YOEqOfQfNAfvDLwjUpfKtN4hYEAuSMjjSIi4OFKCMp1O4zyFzEo4m+XLfDrPMAZbXa93xrp3QrfE&#10;fxTU6JPivwPtGIOd31uHtPChOMY/U1K1Ekg+M0mS+Xy+GDwOxhFbXX36m0rvGymxTaQifUGnebbI&#10;0LvVsuH+FHHxHSs20hDwW1B3SdBGnlqoO+jmWRwPHQdq6Mugnl3VEBn73nsBHEF6HgArwzw82jvF&#10;8duxRoZvsJfKZyKw7aFwNAAoBww8qNiSX5fxcpfv8nSSTue7SRpvt5P1fpNO5vtkkW1n281mm/zr&#10;00/SVd1wLpSv8joeSfrf2m8Y1NDYzwcEMSNGu78aV2OneeJ96kd75cuSTkNHBbU1x8OI7B5/A2dH&#10;G64F6wTwBYS96rUraMraliEwtmZcBAbyLF7m3iNbNer8bjDxBITASIYPBaoxRdkoAgMAg5OGsMSW&#10;TAqYpDAGuAuG9oheIomOgA4f8ImV9T6LF+ksnywW2WySznbx5D7fbybrDXTpYne/ud99x8oOmbY/&#10;h5ixbXxW+uSEeah5T3jjx2qWLacJBQFW53Qx1MvkEXZ+6Qx9lcyxlwPI0v04Eb7zX5mIQcVkV7Nw&#10;eTT0pFwnDWEcMw2gXnvfS2P3Djg9wQ5ernOB68pvqLDp3OVwwXWIJPrtddD8EfYXtKtvR//WwUet&#10;zRdKeng3Cmr/OTEjKJG/Kr8DZ4tk7l8alJZJmoJgXhwdnh8xVYKzAcYgbFx4oE6daY41RAvAKe03&#10;c9X4ucasQ2aDAO8D1je8Zf4Bei6j1dOLe/cNAAD//wMAUEsDBBQABgAIAAAAIQCYDljO4QAAAAsB&#10;AAAPAAAAZHJzL2Rvd25yZXYueG1sTI/LTsMwEEX3SPyDNUjsqJPQkgdxKoRUiWVpq7J142kSYY9D&#10;7DSBr8esyvJqju49U65no9kFB9dZEhAvImBItVUdNQIO+81DBsx5SUpqSyjgGx2sq9ubUhbKTvSO&#10;l51vWCghV0gBrfd9wbmrWzTSLWyPFG5nOxjpQxwargY5hXKjeRJFT9zIjsJCK3t8bbH+3I1GwE8+&#10;43jYb7/e8nraHLearz6OZyHu7+aXZ2AeZ3+F4U8/qEMVnE52JOWYDjnKlwEVkKTxI7BApOkyBnYS&#10;kGWrBHhV8v8/VL8AAAD//wMAUEsBAi0AFAAGAAgAAAAhALaDOJL+AAAA4QEAABMAAAAAAAAAAAAA&#10;AAAAAAAAAFtDb250ZW50X1R5cGVzXS54bWxQSwECLQAUAAYACAAAACEAOP0h/9YAAACUAQAACwAA&#10;AAAAAAAAAAAAAAAvAQAAX3JlbHMvLnJlbHNQSwECLQAUAAYACAAAACEA/wSNS5EDAAC5BwAADgAA&#10;AAAAAAAAAAAAAAAuAgAAZHJzL2Uyb0RvYy54bWxQSwECLQAUAAYACAAAACEAmA5YzuEAAAALAQAA&#10;DwAAAAAAAAAAAAAAAADrBQAAZHJzL2Rvd25yZXYueG1sUEsFBgAAAAAEAAQA8wAAAPkGAAAAAA==&#10;" o:allowincell="f" filled="f" strokecolor="#5a5a5a [2109]" strokeweight="2.25pt">
                <v:fill color2="#d9d9d9" focus="100%" type="gradient"/>
                <v:shadow color="#7f7f7f [1601]" opacity=".5"/>
                <v:textbox inset="10.8pt,7.2pt,10.8pt,7.2pt">
                  <w:txbxContent>
                    <w:p w14:paraId="20B34DEE" w14:textId="77777777" w:rsidR="006131A9" w:rsidRDefault="00FB58F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Private fees for Overseas Visitors</w:t>
                      </w:r>
                    </w:p>
                    <w:p w14:paraId="19C16BEB" w14:textId="77777777" w:rsidR="006131A9" w:rsidRDefault="006131A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</w:p>
                    <w:p w14:paraId="2C55E2A6" w14:textId="77777777" w:rsidR="006131A9" w:rsidRDefault="00FB58F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If you are visiting the UK from overseas and require medical attention our GPs are happy to see patients for a private consultation</w:t>
                      </w:r>
                    </w:p>
                    <w:p w14:paraId="75E4D0B2" w14:textId="77777777" w:rsidR="006131A9" w:rsidRDefault="006131A9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627270F" w14:textId="77777777" w:rsidR="006131A9" w:rsidRDefault="00FB58F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Fees are as follows</w:t>
                      </w:r>
                    </w:p>
                    <w:p w14:paraId="071267F5" w14:textId="77777777" w:rsidR="006131A9" w:rsidRDefault="00FB58F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Surgery Appointment standard (10 mins)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>£45.00</w:t>
                      </w:r>
                    </w:p>
                    <w:p w14:paraId="682ADEFE" w14:textId="77777777" w:rsidR="006131A9" w:rsidRDefault="00FB58F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Surgery Appointment long (20 mins)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>£70.00</w:t>
                      </w:r>
                    </w:p>
                    <w:p w14:paraId="4FB9B0EE" w14:textId="77777777" w:rsidR="006131A9" w:rsidRDefault="00FB58F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Home Visit (when clinically appropriate)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>£90.00</w:t>
                      </w:r>
                    </w:p>
                    <w:p w14:paraId="21C58190" w14:textId="77777777" w:rsidR="006131A9" w:rsidRDefault="006131A9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10848C1" w14:textId="77777777" w:rsidR="006131A9" w:rsidRDefault="00FB58F2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Patients who can present a valid EHIC card will be exempt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t xml:space="preserve">Although the NHS provides its services ‘free of charge’ there are some aspects of our service that fall outside of the remit of the NHS and therefore we </w:t>
      </w:r>
      <w:proofErr w:type="gramStart"/>
      <w:r>
        <w:t>have to</w:t>
      </w:r>
      <w:proofErr w:type="gramEnd"/>
      <w:r>
        <w:t xml:space="preserve"> charge for these services. Our fees are set out below.</w:t>
      </w:r>
    </w:p>
    <w:p w14:paraId="377C1234" w14:textId="2A05FE3C" w:rsidR="006131A9" w:rsidRDefault="00504064">
      <w:r>
        <w:rPr>
          <w:rFonts w:ascii="Arial" w:hAnsi="Arial" w:cs="Arial"/>
          <w:noProof/>
          <w:color w:val="333333"/>
          <w:sz w:val="31"/>
          <w:szCs w:val="31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71A7C9" wp14:editId="7CE572AB">
                <wp:simplePos x="0" y="0"/>
                <wp:positionH relativeFrom="page">
                  <wp:posOffset>6630670</wp:posOffset>
                </wp:positionH>
                <wp:positionV relativeFrom="margin">
                  <wp:posOffset>2553335</wp:posOffset>
                </wp:positionV>
                <wp:extent cx="2526030" cy="4855210"/>
                <wp:effectExtent l="16510" t="21590" r="24130" b="24130"/>
                <wp:wrapSquare wrapText="bothSides"/>
                <wp:docPr id="3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6030" cy="48552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14ADB2F" w14:textId="77777777" w:rsidR="006131A9" w:rsidRDefault="00FB58F2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bookmarkStart w:id="1" w:name="_Hlk57983939"/>
                            <w:r>
                              <w:rPr>
                                <w:b/>
                                <w:szCs w:val="20"/>
                              </w:rPr>
                              <w:t>Doctors</w:t>
                            </w:r>
                          </w:p>
                          <w:p w14:paraId="1FC75EC9" w14:textId="4C36C17B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Sally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Frier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(M, W)</w:t>
                            </w:r>
                          </w:p>
                          <w:p w14:paraId="3E8C0E26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Keeley Wilson (M, T, Th, F)</w:t>
                            </w:r>
                          </w:p>
                          <w:p w14:paraId="1E07AC70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Greg Hynes (M, T, W, F)</w:t>
                            </w:r>
                          </w:p>
                          <w:p w14:paraId="276EF5FE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Ruth Burlington (M, T, Th)</w:t>
                            </w:r>
                          </w:p>
                          <w:p w14:paraId="66DFD8AE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Dr Lauren Clarke (M, T, W))</w:t>
                            </w:r>
                          </w:p>
                          <w:p w14:paraId="34886906" w14:textId="173F18AF" w:rsidR="006131A9" w:rsidRDefault="00FB58F2">
                            <w:pPr>
                              <w:pStyle w:val="NoSpacing"/>
                            </w:pPr>
                            <w:r>
                              <w:t>Dr Katherine Polson (</w:t>
                            </w:r>
                            <w:r w:rsidR="0069374B">
                              <w:t xml:space="preserve">W, </w:t>
                            </w:r>
                            <w:r>
                              <w:t>Th, F)</w:t>
                            </w:r>
                          </w:p>
                          <w:p w14:paraId="414C9B34" w14:textId="68E9D992" w:rsidR="00504064" w:rsidRDefault="00504064">
                            <w:pPr>
                              <w:pStyle w:val="NoSpacing"/>
                            </w:pPr>
                            <w:r>
                              <w:t>Dr Laura Pearson (</w:t>
                            </w:r>
                            <w:proofErr w:type="gramStart"/>
                            <w:r>
                              <w:t>M,T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6E4CADD9" w14:textId="0E674FF3" w:rsidR="00504064" w:rsidRDefault="00504064">
                            <w:pPr>
                              <w:pStyle w:val="NoSpacing"/>
                            </w:pPr>
                            <w:r>
                              <w:t>Dr Jenny Brocklehurst (</w:t>
                            </w:r>
                            <w:proofErr w:type="gramStart"/>
                            <w:r>
                              <w:t>M,T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2C72CE22" w14:textId="31A79275" w:rsidR="00504064" w:rsidRDefault="00504064">
                            <w:pPr>
                              <w:pStyle w:val="NoSpacing"/>
                            </w:pPr>
                            <w:r>
                              <w:t xml:space="preserve">Dr Julie </w:t>
                            </w:r>
                            <w:proofErr w:type="spellStart"/>
                            <w:r>
                              <w:t>Hobman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t>W,Th</w:t>
                            </w:r>
                            <w:proofErr w:type="gramEnd"/>
                            <w:r>
                              <w:t>,F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4AA6F32" w14:textId="46178CE8" w:rsidR="00504064" w:rsidRDefault="00504064">
                            <w:pPr>
                              <w:pStyle w:val="NoSpacing"/>
                            </w:pPr>
                            <w:r>
                              <w:t xml:space="preserve">Dr Anthony Langham </w:t>
                            </w:r>
                            <w:proofErr w:type="gramStart"/>
                            <w:r w:rsidR="0069374B">
                              <w:t>( T</w:t>
                            </w:r>
                            <w:proofErr w:type="gramEnd"/>
                            <w:r w:rsidR="0069374B">
                              <w:t>, Th, F)</w:t>
                            </w:r>
                          </w:p>
                          <w:bookmarkEnd w:id="1"/>
                          <w:p w14:paraId="7031CE8A" w14:textId="0BFB2016" w:rsidR="006131A9" w:rsidRDefault="006131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1A7C9" id="Text Box 395" o:spid="_x0000_s1028" alt="Narrow horizontal" style="position:absolute;margin-left:522.1pt;margin-top:201.05pt;width:198.9pt;height:382.3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11cgMAAIsHAAAOAAAAZHJzL2Uyb0RvYy54bWysVU2P2zYQvRfIfyB41+pblo31BrYkFwXS&#10;JOim6JkWKUsIRaoktfKm6H/vkLK16ySHoo0OAocfw5k3bx7v3557jp6Y0p0UWxzeBRgxUUvaidMW&#10;//7p4OUYaUMEJVwKtsXPTOO3D29+up+GDYtkKzllCoEToTfTsMWtMcPG93Xdsp7oOzkwAYuNVD0x&#10;YKqTTxWZwHvP/SgIMn+Sig5K1kxrmC3nRfzg/DcNq82HptHMIL7FEJtxf+X+R/v3H+7J5qTI0Hb1&#10;JQzyH6LoSSfg0sVVSQxBo+q+cdV3tZJaNuaulr0vm6armcsBsgmDr7J5bMnAXC4Ajh4WmPSPc1u/&#10;f/qoUEe3OMZIkB5K9ImdDdrLM4rXKUaU6Rrwek+UkhNqpeq+SGEIt8hNg96Ag8fho7K56+GdrD9r&#10;JGTREnFiO3ukZYRCvKHd798csIaGo+g4/SopXExGIx2I50b1SEkoVphBkeFz04AWOrvSPS+ls7HW&#10;MBmlURbEUOEa1pI8TaPQFdcnG+vNhjcobX5mskd2sMVKjoL+BgRxvsnTO21siC/77BkhDx3njiRc&#10;oAnuydNV6k5oyTtqV13qlq+s4Ao9EWCaOc/5Aiavd7krnTOLSiWoGxvS8XkMl3Nh3THH3DkisM4G&#10;hm4esnWs+msdrKu8yhMvibLKS4Ky9HaHIvGyQ7hKy7gsijL828YZJpu2o5QJG+qV4WHy7xh06bWZ&#10;mwvHb3JynfqS+fEUOnT42ENRZzTCuYQzimMPDTnPXwu0uHDwv/Lu30bvlgGMWyR2hzRYJXHurVZp&#10;7CVxFXj7/FB4uyLMslW1L/bVV0hUDl39Y8BYSmWjkqNh6rGlE6Kd5VicrqMQeqiDDopWMwyI8BNI&#10;ZW0Uthz/ozOt63NLaetjQWMGiZtvAU1dS3wfT7IhfGjJfHjZCMxa/DoYl0hnUK98s9bCmAtO34c9&#10;jbMkWEeZt9uVKy9Jytzb72FUFNU6icMsSaviSkDdEiqnD0ddj4rR/4/7hVZOUlx7XEN0beJUxgrL&#10;LFDmfDw7gYuuknWU9BlkxwkMKAa8XlAqULYvGE3wEmyx/nMkimHEfxEgXVGUZ6BAyNxY6sY63lhE&#10;1OAOZACjeVgYsMDFOKju1MJtc02F3IHkNZ0THiuHc2SQjTVA8V1el9fJPimvbbfr5Q19+AcAAP//&#10;AwBQSwMEFAAGAAgAAAAhACVdRWPhAAAADAEAAA8AAABkcnMvZG93bnJldi54bWxMj81OwzAQhO9I&#10;vIO1SNyo05ZEbsimQkgcuPBTesjRTZYkarw2sdumb497KsfRjGa+KdaTGcSRRt9bRpjPEhDEtW16&#10;bhG2368PCoQPmhs9WCaEM3lYl7c3hc4be+IvOm5CK2IJ+1wjdCG4XEpfd2S0n1lHHL0fOxodohxb&#10;2Yz6FMvNIBdJkkmje44LnXb00lG93xwMQrWa5rbyW+d+99Xnh33zZ35XiPd30/MTiEBTuIbhgh/R&#10;oYxMO3vgxosBQWVJRA8IqUpTEJdEtkgfQewQVmq5BFkW8v+J8g8AAP//AwBQSwECLQAUAAYACAAA&#10;ACEAtoM4kv4AAADhAQAAEwAAAAAAAAAAAAAAAAAAAAAAW0NvbnRlbnRfVHlwZXNdLnhtbFBLAQIt&#10;ABQABgAIAAAAIQA4/SH/1gAAAJQBAAALAAAAAAAAAAAAAAAAAC8BAABfcmVscy8ucmVsc1BLAQIt&#10;ABQABgAIAAAAIQCu9u11cgMAAIsHAAAOAAAAAAAAAAAAAAAAAC4CAABkcnMvZTJvRG9jLnhtbFBL&#10;AQItABQABgAIAAAAIQAlXUVj4QAAAAwBAAAPAAAAAAAAAAAAAAAAAMwFAABkcnMvZG93bnJldi54&#10;bWxQSwUGAAAAAAQABADzAAAA2gYAAAAA&#10;" o:allowincell="f" filled="f" fillcolor="white [3212]" strokecolor="black [3213]" strokeweight="2.25pt">
                <v:shadow color="#7f7f7f [1601]" opacity=".5" obscured="t"/>
                <v:textbox inset="18pt,18pt,18pt,18pt">
                  <w:txbxContent>
                    <w:p w14:paraId="314ADB2F" w14:textId="77777777" w:rsidR="006131A9" w:rsidRDefault="00FB58F2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bookmarkStart w:id="2" w:name="_Hlk57983939"/>
                      <w:r>
                        <w:rPr>
                          <w:b/>
                          <w:szCs w:val="20"/>
                        </w:rPr>
                        <w:t>Doctors</w:t>
                      </w:r>
                    </w:p>
                    <w:p w14:paraId="1FC75EC9" w14:textId="4C36C17B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Sally </w:t>
                      </w:r>
                      <w:proofErr w:type="spellStart"/>
                      <w:r>
                        <w:rPr>
                          <w:szCs w:val="20"/>
                        </w:rPr>
                        <w:t>Frier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(M, W)</w:t>
                      </w:r>
                    </w:p>
                    <w:p w14:paraId="3E8C0E26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Keeley Wilson (M, T, Th, F)</w:t>
                      </w:r>
                    </w:p>
                    <w:p w14:paraId="1E07AC70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Greg Hynes (M, T, W, F)</w:t>
                      </w:r>
                    </w:p>
                    <w:p w14:paraId="276EF5FE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Dr.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Ruth Burlington (M, T, Th)</w:t>
                      </w:r>
                    </w:p>
                    <w:p w14:paraId="66DFD8AE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Dr Lauren Clarke (M, T, W))</w:t>
                      </w:r>
                    </w:p>
                    <w:p w14:paraId="34886906" w14:textId="173F18AF" w:rsidR="006131A9" w:rsidRDefault="00FB58F2">
                      <w:pPr>
                        <w:pStyle w:val="NoSpacing"/>
                      </w:pPr>
                      <w:r>
                        <w:t>Dr Katherine Polson (</w:t>
                      </w:r>
                      <w:r w:rsidR="0069374B">
                        <w:t xml:space="preserve">W, </w:t>
                      </w:r>
                      <w:r>
                        <w:t>Th, F)</w:t>
                      </w:r>
                    </w:p>
                    <w:p w14:paraId="414C9B34" w14:textId="68E9D992" w:rsidR="00504064" w:rsidRDefault="00504064">
                      <w:pPr>
                        <w:pStyle w:val="NoSpacing"/>
                      </w:pPr>
                      <w:r>
                        <w:t>Dr Laura Pearson (</w:t>
                      </w:r>
                      <w:proofErr w:type="gramStart"/>
                      <w:r>
                        <w:t>M,T</w:t>
                      </w:r>
                      <w:proofErr w:type="gramEnd"/>
                      <w:r>
                        <w:t>)</w:t>
                      </w:r>
                    </w:p>
                    <w:p w14:paraId="6E4CADD9" w14:textId="0E674FF3" w:rsidR="00504064" w:rsidRDefault="00504064">
                      <w:pPr>
                        <w:pStyle w:val="NoSpacing"/>
                      </w:pPr>
                      <w:r>
                        <w:t>Dr Jenny Brocklehurst (</w:t>
                      </w:r>
                      <w:proofErr w:type="gramStart"/>
                      <w:r>
                        <w:t>M,T</w:t>
                      </w:r>
                      <w:proofErr w:type="gramEnd"/>
                      <w:r>
                        <w:t>)</w:t>
                      </w:r>
                    </w:p>
                    <w:p w14:paraId="2C72CE22" w14:textId="31A79275" w:rsidR="00504064" w:rsidRDefault="00504064">
                      <w:pPr>
                        <w:pStyle w:val="NoSpacing"/>
                      </w:pPr>
                      <w:r>
                        <w:t xml:space="preserve">Dr Julie </w:t>
                      </w:r>
                      <w:proofErr w:type="spellStart"/>
                      <w:r>
                        <w:t>Hobman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proofErr w:type="gramStart"/>
                      <w:r>
                        <w:t>W,Th</w:t>
                      </w:r>
                      <w:proofErr w:type="gramEnd"/>
                      <w:r>
                        <w:t>,F</w:t>
                      </w:r>
                      <w:proofErr w:type="spellEnd"/>
                      <w:r>
                        <w:t>)</w:t>
                      </w:r>
                    </w:p>
                    <w:p w14:paraId="04AA6F32" w14:textId="46178CE8" w:rsidR="00504064" w:rsidRDefault="00504064">
                      <w:pPr>
                        <w:pStyle w:val="NoSpacing"/>
                      </w:pPr>
                      <w:r>
                        <w:t xml:space="preserve">Dr Anthony Langham </w:t>
                      </w:r>
                      <w:proofErr w:type="gramStart"/>
                      <w:r w:rsidR="0069374B">
                        <w:t>( T</w:t>
                      </w:r>
                      <w:proofErr w:type="gramEnd"/>
                      <w:r w:rsidR="0069374B">
                        <w:t>, Th, F)</w:t>
                      </w:r>
                    </w:p>
                    <w:bookmarkEnd w:id="2"/>
                    <w:p w14:paraId="7031CE8A" w14:textId="0BFB2016" w:rsidR="006131A9" w:rsidRDefault="006131A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FB58F2">
        <w:t xml:space="preserve">In normal circumstances patients will be informed of the charge when requesting these </w:t>
      </w:r>
      <w:proofErr w:type="gramStart"/>
      <w:r w:rsidR="00FB58F2">
        <w:t>non NHS</w:t>
      </w:r>
      <w:proofErr w:type="gramEnd"/>
      <w:r w:rsidR="00FB58F2">
        <w:t xml:space="preserve"> services. We ask for </w:t>
      </w:r>
      <w:r w:rsidR="00FB58F2">
        <w:rPr>
          <w:b/>
        </w:rPr>
        <w:t xml:space="preserve">payment on </w:t>
      </w:r>
      <w:proofErr w:type="gramStart"/>
      <w:r w:rsidR="00FB58F2">
        <w:rPr>
          <w:b/>
        </w:rPr>
        <w:t>request,</w:t>
      </w:r>
      <w:r w:rsidR="00FB58F2">
        <w:t>,</w:t>
      </w:r>
      <w:proofErr w:type="gramEnd"/>
      <w:r w:rsidR="00FB58F2">
        <w:t xml:space="preserve"> a receipt can be given if required. Payment can be by either cash or cheque payable to ‘Conway Road Medical Practice’</w:t>
      </w:r>
    </w:p>
    <w:p w14:paraId="2DD33121" w14:textId="77777777" w:rsidR="006131A9" w:rsidRDefault="00FB58F2">
      <w:r>
        <w:t xml:space="preserve">Patients booking </w:t>
      </w:r>
      <w:r>
        <w:rPr>
          <w:b/>
        </w:rPr>
        <w:t>medical examinations</w:t>
      </w:r>
      <w:r>
        <w:t xml:space="preserve"> – please tell us in good time if you are unable to attend otherwise a fee of £20 will be charged for non- attendance.</w:t>
      </w:r>
    </w:p>
    <w:p w14:paraId="1A108978" w14:textId="3C7D3278" w:rsidR="006131A9" w:rsidRDefault="00FB58F2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7FE915" wp14:editId="3E5B2333">
                <wp:simplePos x="0" y="0"/>
                <wp:positionH relativeFrom="page">
                  <wp:posOffset>8500110</wp:posOffset>
                </wp:positionH>
                <wp:positionV relativeFrom="page">
                  <wp:posOffset>4545965</wp:posOffset>
                </wp:positionV>
                <wp:extent cx="1832610" cy="1910080"/>
                <wp:effectExtent l="3810" t="2540" r="1905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509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F1CFF" w14:textId="77777777" w:rsidR="006131A9" w:rsidRDefault="00FB58F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bookmarkStart w:id="3" w:name="_Hlk57983954"/>
                            <w:r>
                              <w:rPr>
                                <w:b/>
                              </w:rPr>
                              <w:t>Practice Nurse</w:t>
                            </w:r>
                          </w:p>
                          <w:p w14:paraId="4A9B6EBB" w14:textId="5E267E61" w:rsidR="006131A9" w:rsidRDefault="00FB58F2">
                            <w:pPr>
                              <w:pStyle w:val="NoSpacing"/>
                            </w:pPr>
                            <w:r>
                              <w:t>Sister Maureen Parsonage</w:t>
                            </w:r>
                          </w:p>
                          <w:p w14:paraId="05CB3525" w14:textId="51C76363" w:rsidR="00504064" w:rsidRDefault="00504064">
                            <w:pPr>
                              <w:pStyle w:val="NoSpacing"/>
                            </w:pPr>
                            <w:r>
                              <w:t xml:space="preserve">Sister </w:t>
                            </w:r>
                            <w:proofErr w:type="spellStart"/>
                            <w:r>
                              <w:t>Lincy</w:t>
                            </w:r>
                            <w:proofErr w:type="spellEnd"/>
                            <w:r>
                              <w:t xml:space="preserve"> Godwin</w:t>
                            </w:r>
                          </w:p>
                          <w:p w14:paraId="47F3DA9B" w14:textId="77777777" w:rsidR="006131A9" w:rsidRDefault="00FB58F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Practitioner</w:t>
                            </w:r>
                          </w:p>
                          <w:p w14:paraId="71164638" w14:textId="77777777" w:rsidR="006131A9" w:rsidRDefault="00FB58F2">
                            <w:pPr>
                              <w:pStyle w:val="NoSpacing"/>
                              <w:jc w:val="both"/>
                            </w:pPr>
                            <w:r>
                              <w:t>Lisa Payne</w:t>
                            </w:r>
                          </w:p>
                          <w:p w14:paraId="7E90D158" w14:textId="77777777" w:rsidR="006131A9" w:rsidRDefault="00FB58F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Healthcare Assistant</w:t>
                            </w:r>
                          </w:p>
                          <w:p w14:paraId="14BC18AE" w14:textId="693CA7ED" w:rsidR="006131A9" w:rsidRDefault="00FB58F2">
                            <w:pPr>
                              <w:pStyle w:val="NoSpacing"/>
                              <w:jc w:val="both"/>
                            </w:pPr>
                            <w:r>
                              <w:t>Maggie Goodman</w:t>
                            </w:r>
                          </w:p>
                          <w:p w14:paraId="57031C91" w14:textId="52BBA42A" w:rsidR="00504064" w:rsidRDefault="00504064">
                            <w:pPr>
                              <w:pStyle w:val="NoSpacing"/>
                              <w:jc w:val="both"/>
                            </w:pPr>
                            <w:r>
                              <w:t>Michelle Murphy</w:t>
                            </w:r>
                          </w:p>
                          <w:p w14:paraId="4666FEDA" w14:textId="77777777" w:rsidR="006131A9" w:rsidRDefault="00FB58F2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Practice Manager</w:t>
                            </w:r>
                          </w:p>
                          <w:p w14:paraId="784BCB2E" w14:textId="77777777" w:rsidR="006131A9" w:rsidRDefault="00FB58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Mrs Pam Wilson </w:t>
                            </w:r>
                          </w:p>
                          <w:bookmarkEnd w:id="3"/>
                          <w:p w14:paraId="0EBEA9B0" w14:textId="77777777" w:rsidR="006131A9" w:rsidRDefault="006131A9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E915" id="Text Box 12" o:spid="_x0000_s1029" type="#_x0000_t202" style="position:absolute;margin-left:669.3pt;margin-top:357.95pt;width:144.3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ErPAMAANIGAAAOAAAAZHJzL2Uyb0RvYy54bWysVU1v4zYQvRfofyB4VyQ5ii0JUYLEjhcF&#10;0t0Fdhc90xJlEZFIlaQtZ4v+984Mbcdpeyja+iDwY/hm5r2Z8e39YejZXlqnjK54epVwJnVtGqW3&#10;Ff/2dR3lnDkvdCN6o2XFX6Xj93c//nA7jaWcmc70jbQMQLQrp7HinfdjGceu7uQg3JUZpYbL1thB&#10;eNjabdxYMQH60MezJJnHk7HNaE0tnYPTVbjkd4TftrL2n9rWSc/6ikNsnr6Wvhv8xne3otxaMXaq&#10;PoYh/kUUg1AanJ6hVsILtrPqL1CDqq1xpvVXtRli07aqlpQDZJMmf8rmSydGSbkAOW480+T+P9j6&#10;4/6zZaqpeMaZFgNI9FUePHs0B5bOkJ5pdCVYfRnBzh/gHGSmVN34bOoXx7RZdkJv5YO1ZuqkaCC8&#10;FF/GF08DjkOQzfSzacCP2HlDQIfWDsgdsMEAHWR6PUuDsdToMr+ezVO4quEuLdIkyUm8WJSn56N1&#10;/oM0A8NFxS1oT/Bi/+w8hiPKkwl602at+p707/W7AzAMJ5IKKLwWJYQCS7TEoEjc34qkeMqf8izK&#10;ZvOnKEtWq+hhvcyi+Tpd3KyuV8vlKv0do0izslNNIzU6PRVamv0zIY8lH0rkstQaQrPG/6J8R9WC&#10;xGGIW3eMdevYaECRcOzsdrPsLdsL6Ic1/UgpfBCeBWvgF36E9HdPyFQMgyD6XCcaGSDzm6TIQ1Mp&#10;vf9wNAFCjyikArqCo3OIvdIMCqjiN1lwy1wtegk1GcqIuopSxXfvmCQgkAMDulAlnWXJ46yI1vN8&#10;EWXr7CYqFkkeJWnxWMyTrMhW6/eqPCst/7sqbIKQZ4sTcaZXx6ghfxxo8kx98xJ6qN8N0AyBuzlR&#10;HgpyN8DYCsfEyVGkMwrl7S4dDMrDIO3VUPE8sEhI2I9PuqG1F6oP6wsWMfM3FkGWU5lT92LDhtb1&#10;h82B5sQ1xoKdvTHNK7QzVB9WF/4JwKIz9jtnEwzUirtfd8JKzvqfNI6E60U6xxFMuyLNMtjYd1eb&#10;yyuhawCreO0th/LAzdKHyb0brdp24C2QqM0DjJJWUZO/RQZZ4QYGJ+V3HPI4mS/3ZPX2V3T3BwAA&#10;AP//AwBQSwMEFAAGAAgAAAAhAA8mSt/jAAAADgEAAA8AAABkcnMvZG93bnJldi54bWxMj8tOwzAQ&#10;RfdI/IM1SOyok5QmJcSpEAiB1BXhJXZubOKIeBzZbpv8PdMV7OZqju6cqTaTHdhB+9A7FJAuEmAa&#10;W6d67AS8vT5erYGFKFHJwaEWMOsAm/r8rJKlckd80YcmdoxKMJRSgIlxLDkPrdFWhoUbNdLu23kr&#10;I0XfceXlkcrtwLMkybmVPdIFI0d9b3T70+ytgOt3nza4javnrw81d0+fZn7IjBCXF9PdLbCop/gH&#10;w0mf1KEmp53bowpsoLxcrnNiBRTp6gbYCcmzIgO2oylJ8wJ4XfH/b9S/AAAA//8DAFBLAQItABQA&#10;BgAIAAAAIQC2gziS/gAAAOEBAAATAAAAAAAAAAAAAAAAAAAAAABbQ29udGVudF9UeXBlc10ueG1s&#10;UEsBAi0AFAAGAAgAAAAhADj9If/WAAAAlAEAAAsAAAAAAAAAAAAAAAAALwEAAF9yZWxzLy5yZWxz&#10;UEsBAi0AFAAGAAgAAAAhAP+SUSs8AwAA0gYAAA4AAAAAAAAAAAAAAAAALgIAAGRycy9lMm9Eb2Mu&#10;eG1sUEsBAi0AFAAGAAgAAAAhAA8mSt/jAAAADgEAAA8AAAAAAAAAAAAAAAAAlgUAAGRycy9kb3du&#10;cmV2LnhtbFBLBQYAAAAABAAEAPMAAACmBgAAAAA=&#10;" o:allowincell="f" filled="f" stroked="f" strokecolor="#666 [1936]" strokeweight="1pt">
                <v:fill color2="#d9d9d9" focus="100%" type="gradient"/>
                <v:textbox inset="10.8pt,7.2pt,10.8pt,7.2pt">
                  <w:txbxContent>
                    <w:p w14:paraId="011F1CFF" w14:textId="77777777" w:rsidR="006131A9" w:rsidRDefault="00FB58F2">
                      <w:pPr>
                        <w:pStyle w:val="NoSpacing"/>
                        <w:rPr>
                          <w:b/>
                        </w:rPr>
                      </w:pPr>
                      <w:bookmarkStart w:id="4" w:name="_Hlk57983954"/>
                      <w:r>
                        <w:rPr>
                          <w:b/>
                        </w:rPr>
                        <w:t>Practice Nurse</w:t>
                      </w:r>
                    </w:p>
                    <w:p w14:paraId="4A9B6EBB" w14:textId="5E267E61" w:rsidR="006131A9" w:rsidRDefault="00FB58F2">
                      <w:pPr>
                        <w:pStyle w:val="NoSpacing"/>
                      </w:pPr>
                      <w:r>
                        <w:t>Sister Maureen Parsonage</w:t>
                      </w:r>
                    </w:p>
                    <w:p w14:paraId="05CB3525" w14:textId="51C76363" w:rsidR="00504064" w:rsidRDefault="00504064">
                      <w:pPr>
                        <w:pStyle w:val="NoSpacing"/>
                      </w:pPr>
                      <w:r>
                        <w:t xml:space="preserve">Sister </w:t>
                      </w:r>
                      <w:proofErr w:type="spellStart"/>
                      <w:r>
                        <w:t>Lincy</w:t>
                      </w:r>
                      <w:proofErr w:type="spellEnd"/>
                      <w:r>
                        <w:t xml:space="preserve"> Godwin</w:t>
                      </w:r>
                    </w:p>
                    <w:p w14:paraId="47F3DA9B" w14:textId="77777777" w:rsidR="006131A9" w:rsidRDefault="00FB58F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Practitioner</w:t>
                      </w:r>
                    </w:p>
                    <w:p w14:paraId="71164638" w14:textId="77777777" w:rsidR="006131A9" w:rsidRDefault="00FB58F2">
                      <w:pPr>
                        <w:pStyle w:val="NoSpacing"/>
                        <w:jc w:val="both"/>
                      </w:pPr>
                      <w:r>
                        <w:t>Lisa Payne</w:t>
                      </w:r>
                    </w:p>
                    <w:p w14:paraId="7E90D158" w14:textId="77777777" w:rsidR="006131A9" w:rsidRDefault="00FB58F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Healthcare Assistant</w:t>
                      </w:r>
                    </w:p>
                    <w:p w14:paraId="14BC18AE" w14:textId="693CA7ED" w:rsidR="006131A9" w:rsidRDefault="00FB58F2">
                      <w:pPr>
                        <w:pStyle w:val="NoSpacing"/>
                        <w:jc w:val="both"/>
                      </w:pPr>
                      <w:r>
                        <w:t>Maggie Goodman</w:t>
                      </w:r>
                    </w:p>
                    <w:p w14:paraId="57031C91" w14:textId="52BBA42A" w:rsidR="00504064" w:rsidRDefault="00504064">
                      <w:pPr>
                        <w:pStyle w:val="NoSpacing"/>
                        <w:jc w:val="both"/>
                      </w:pPr>
                      <w:r>
                        <w:t>Michelle Murphy</w:t>
                      </w:r>
                    </w:p>
                    <w:p w14:paraId="4666FEDA" w14:textId="77777777" w:rsidR="006131A9" w:rsidRDefault="00FB58F2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Practice Manager</w:t>
                      </w:r>
                    </w:p>
                    <w:p w14:paraId="784BCB2E" w14:textId="77777777" w:rsidR="006131A9" w:rsidRDefault="00FB58F2">
                      <w:pPr>
                        <w:pStyle w:val="NoSpacing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Mrs Pam Wilson </w:t>
                      </w:r>
                    </w:p>
                    <w:bookmarkEnd w:id="4"/>
                    <w:p w14:paraId="0EBEA9B0" w14:textId="77777777" w:rsidR="006131A9" w:rsidRDefault="006131A9">
                      <w:pPr>
                        <w:pStyle w:val="NoSpacing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768934" w14:textId="77777777" w:rsidR="006131A9" w:rsidRDefault="00FB58F2">
      <w:pPr>
        <w:spacing w:after="0" w:line="360" w:lineRule="auto"/>
        <w:jc w:val="center"/>
        <w:rPr>
          <w:rFonts w:eastAsiaTheme="majorEastAsia" w:cstheme="majorBidi"/>
          <w:i/>
          <w:iCs/>
          <w:sz w:val="28"/>
          <w:szCs w:val="28"/>
        </w:rPr>
      </w:pPr>
      <w:r>
        <w:rPr>
          <w:rFonts w:eastAsiaTheme="majorEastAsia" w:cstheme="majorBidi"/>
          <w:b/>
          <w:iCs/>
          <w:noProof/>
          <w:sz w:val="36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7E0EA0A" wp14:editId="7A7F5819">
                <wp:simplePos x="0" y="0"/>
                <wp:positionH relativeFrom="page">
                  <wp:posOffset>317500</wp:posOffset>
                </wp:positionH>
                <wp:positionV relativeFrom="page">
                  <wp:posOffset>318135</wp:posOffset>
                </wp:positionV>
                <wp:extent cx="10071735" cy="6904355"/>
                <wp:effectExtent l="22225" t="22860" r="21590" b="1651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735" cy="690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85098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1A619" id="AutoShape 16" o:spid="_x0000_s1026" style="position:absolute;margin-left:25pt;margin-top:25.05pt;width:793.05pt;height:543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KziAMAAKkHAAAOAAAAZHJzL2Uyb0RvYy54bWysVUuP2zYQvhfIfyB490qyJcs2Vht4/QgK&#10;JE3QbdEzLVKWUopUSdryJuh/z3Aoa3eTPRRFfDA0w+E8vvlmePv20kpyFsY2WhU0uYkpEarUvFHH&#10;gv75x36yoMQ6pjiTWomCPgpL3969+eW271ZiqmstuTAEnCi76ruC1s51qyiyZS1aZm90JxQcVtq0&#10;zIFojhE3rAfvrYymcTyPem14Z3QprAXtNhzSO/RfVaJ0H6vKCkdkQSE3h/8G/w/+P7q7ZaujYV3d&#10;lEMa7H9k0bJGQdDR1ZY5Rk6m+cFV25RGW125m1K3ka6qphRYA1STxN9V81CzTmAtAI7tRpjsz3Nb&#10;/nb+ZEjDCzqlRLEWWrQ+OY2RSTL3+PSdXYHZQ/fJ+Apt916Xf1ui9KZm6ijWxui+FoxDVom3j15c&#10;8IKFq+TQf9Ac3DNwj1BdKtN6hwACuWBHHseOiIsjJSiTOM6TfJZRUsLhfBmnsyzDIGx1vd8Z694J&#10;3RL/UVCjT4r/Do3HIOz83jpsDB/KY/wzJVUroc1nJqHG+TwfPA7GEVtdffqbSu8bKZEoUpEekFpk&#10;eYberZYN96cIjOes2EhDwG9B3SVBG3lqofCgm2dxPHAO1MDMoJ5d1RAZme+9AJAgPQ+AlWEeHu6d&#10;4vjtWCPDN9hL5TMRSHwoHA0AywEDjyqS8usyXu4Wu0U6Safz3SSNt9vJer9JJ/N9kmfb2Xaz2Sb/&#10;+vSTdFU3nAvlq7wOSJL+NwIOoxqo/XxEEDNitPurcTVyzXfep360135Z0mmgVFBbczyMyO7xN/Ts&#10;aMO1YA188Qh71WtX0JS1LUNgbM24CB1YZPFy4T2yVaPO7wYT34AQGJvhQ4FqTFE2isAEFDRLQ1hi&#10;SyYFzFKYA9wGAz2il0iiI2iHD/jUlfU+i/N0tpjkeTabpLNdPLlf7DeT9QZYmu/uN/e777qyw07b&#10;n9OYkTY+K31ywjzUvCe88WM1y5bThIIAy3OaD/UyeYStXzpDX23myOUAsnQ/ToRn/isTMaiY7GoW&#10;Lo+GvinXSUMYx0wDqFfue2lk74DTE+zg5ToXuK/8igqr7qD5I6wrIKcnn3/b4KPW5gslPbwTBbX/&#10;nJgRlMhflV95szyZ+5cFpWWSpiCYF0eH50dMleBsAC0IGxcepFNnmmMN0QJMSvtNXDV+ijHHkNkg&#10;wHuA1Qxvl39wnsto9fTC3n0DAAD//wMAUEsDBBQABgAIAAAAIQB2IZeo3wAAAAsBAAAPAAAAZHJz&#10;L2Rvd25yZXYueG1sTI9BT8MwDIXvSPyHyEjcWFrGytY1nRDSJI5jm8Y1a7y2onFKk66FX497gpOf&#10;9azn72Wb0Tbiip2vHSmIZxEIpMKZmkoFx8P2YQnCB01GN45QwTd62OS3N5lOjRvoHa/7UAoOIZ9q&#10;BVUIbSqlLyq02s9ci8TexXVWB167UppODxxuG/kYRYm0uib+UOkWXyssPve9VfCzGrE/HnZfb6ti&#10;2J52jVx8nC5K3d+NL2sQAcfwdwwTPqNDzkxn15PxolGwiLhKmGYMYvKTecLqzCqePz+BzDP5v0P+&#10;CwAA//8DAFBLAQItABQABgAIAAAAIQC2gziS/gAAAOEBAAATAAAAAAAAAAAAAAAAAAAAAABbQ29u&#10;dGVudF9UeXBlc10ueG1sUEsBAi0AFAAGAAgAAAAhADj9If/WAAAAlAEAAAsAAAAAAAAAAAAAAAAA&#10;LwEAAF9yZWxzLy5yZWxzUEsBAi0AFAAGAAgAAAAhANVSkrOIAwAAqQcAAA4AAAAAAAAAAAAAAAAA&#10;LgIAAGRycy9lMm9Eb2MueG1sUEsBAi0AFAAGAAgAAAAhAHYhl6jfAAAACwEAAA8AAAAAAAAAAAAA&#10;AAAA4gUAAGRycy9kb3ducmV2LnhtbFBLBQYAAAAABAAEAPMAAADuBgAAAAA=&#10;" o:allowincell="f" filled="f" strokecolor="#5a5a5a [2109]" strokeweight="2.25pt">
                <v:fill color2="#d9d9d9" focus="100%" type="gradient"/>
                <v:shadow color="#7f7f7f [1601]" opacity=".5"/>
                <v:textbox inset="10.8pt,7.2pt,10.8pt,7.2pt"/>
                <w10:wrap anchorx="page" anchory="page"/>
              </v:roundrect>
            </w:pict>
          </mc:Fallback>
        </mc:AlternateContent>
      </w:r>
      <w:r>
        <w:rPr>
          <w:rFonts w:eastAsiaTheme="majorEastAsia" w:cstheme="majorBidi"/>
          <w:b/>
          <w:iCs/>
          <w:sz w:val="36"/>
          <w:szCs w:val="28"/>
        </w:rPr>
        <w:t>Fees</w:t>
      </w:r>
    </w:p>
    <w:p w14:paraId="697A43BD" w14:textId="77777777" w:rsidR="006131A9" w:rsidRDefault="006131A9">
      <w:pPr>
        <w:spacing w:after="0" w:line="360" w:lineRule="auto"/>
        <w:rPr>
          <w:rFonts w:eastAsiaTheme="majorEastAsia" w:cstheme="majorBidi"/>
          <w:i/>
          <w:iCs/>
          <w:sz w:val="20"/>
          <w:szCs w:val="20"/>
        </w:rPr>
      </w:pPr>
    </w:p>
    <w:p w14:paraId="12859E2D" w14:textId="77777777" w:rsidR="006131A9" w:rsidRDefault="00FB58F2">
      <w:pPr>
        <w:spacing w:after="0" w:line="360" w:lineRule="auto"/>
        <w:rPr>
          <w:rFonts w:eastAsiaTheme="majorEastAsia" w:cstheme="majorBidi"/>
          <w:i/>
          <w:iCs/>
          <w:sz w:val="20"/>
          <w:szCs w:val="20"/>
        </w:rPr>
      </w:pPr>
      <w:r>
        <w:rPr>
          <w:rFonts w:eastAsiaTheme="majorEastAsia" w:cstheme="majorBidi"/>
          <w:i/>
          <w:iCs/>
          <w:sz w:val="20"/>
          <w:szCs w:val="20"/>
        </w:rPr>
        <w:t>All Prices correct as of 19 August 2019</w:t>
      </w:r>
    </w:p>
    <w:p w14:paraId="2B11E922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69298D73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7A245548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>Certificates</w:t>
      </w:r>
    </w:p>
    <w:p w14:paraId="5EE8A98F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8"/>
        </w:rPr>
      </w:pPr>
      <w:r>
        <w:rPr>
          <w:rFonts w:eastAsiaTheme="majorEastAsia" w:cstheme="majorBidi"/>
          <w:iCs/>
          <w:sz w:val="20"/>
          <w:szCs w:val="28"/>
        </w:rPr>
        <w:t>Private Sick Note</w:t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  <w:t>£15.00</w:t>
      </w:r>
    </w:p>
    <w:p w14:paraId="1EBDBD46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8"/>
        </w:rPr>
      </w:pPr>
      <w:r>
        <w:rPr>
          <w:rFonts w:eastAsiaTheme="majorEastAsia" w:cstheme="majorBidi"/>
          <w:iCs/>
          <w:sz w:val="20"/>
          <w:szCs w:val="28"/>
        </w:rPr>
        <w:t>Fit to Travel/holiday cancellation</w:t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  <w:t>£20.00</w:t>
      </w:r>
    </w:p>
    <w:p w14:paraId="7012F69A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8"/>
        </w:rPr>
      </w:pPr>
      <w:r>
        <w:rPr>
          <w:rFonts w:eastAsiaTheme="majorEastAsia" w:cstheme="majorBidi"/>
          <w:iCs/>
          <w:sz w:val="20"/>
          <w:szCs w:val="28"/>
        </w:rPr>
        <w:t>Confirmation of medication (for travel purposes)</w:t>
      </w:r>
      <w:r>
        <w:rPr>
          <w:rFonts w:eastAsiaTheme="majorEastAsia" w:cstheme="majorBidi"/>
          <w:iCs/>
          <w:sz w:val="20"/>
          <w:szCs w:val="28"/>
        </w:rPr>
        <w:tab/>
        <w:t>£10.00</w:t>
      </w:r>
    </w:p>
    <w:p w14:paraId="228B596C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8"/>
        </w:rPr>
      </w:pPr>
      <w:r>
        <w:rPr>
          <w:rFonts w:eastAsiaTheme="majorEastAsia" w:cstheme="majorBidi"/>
          <w:iCs/>
          <w:sz w:val="20"/>
          <w:szCs w:val="28"/>
        </w:rPr>
        <w:t>International certificate of Vaccination</w:t>
      </w:r>
      <w:r>
        <w:rPr>
          <w:rFonts w:eastAsiaTheme="majorEastAsia" w:cstheme="majorBidi"/>
          <w:iCs/>
          <w:sz w:val="20"/>
          <w:szCs w:val="28"/>
        </w:rPr>
        <w:tab/>
      </w:r>
      <w:r>
        <w:rPr>
          <w:rFonts w:eastAsiaTheme="majorEastAsia" w:cstheme="majorBidi"/>
          <w:iCs/>
          <w:sz w:val="20"/>
          <w:szCs w:val="28"/>
        </w:rPr>
        <w:tab/>
        <w:t>£20.00</w:t>
      </w:r>
    </w:p>
    <w:p w14:paraId="56F2583A" w14:textId="77777777" w:rsidR="006131A9" w:rsidRDefault="006131A9">
      <w:pPr>
        <w:spacing w:after="0" w:line="360" w:lineRule="auto"/>
        <w:rPr>
          <w:rFonts w:eastAsiaTheme="majorEastAsia" w:cstheme="majorBidi"/>
          <w:iCs/>
        </w:rPr>
      </w:pPr>
    </w:p>
    <w:p w14:paraId="2A2F9AAA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>Vaccinations for Travel Abroad</w:t>
      </w:r>
    </w:p>
    <w:p w14:paraId="7F4D2D51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>(each injection will require additional private prescription fees)</w:t>
      </w:r>
    </w:p>
    <w:p w14:paraId="4ED07A28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Meningitis ACWY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</w:t>
      </w:r>
    </w:p>
    <w:p w14:paraId="2EEB2294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Japanese B Encephalitis (course of 3)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£10.00/injection</w:t>
      </w:r>
    </w:p>
    <w:p w14:paraId="0D9A5DA3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Rabies (course of 3)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£10.00/injection</w:t>
      </w:r>
    </w:p>
    <w:p w14:paraId="7606EFD5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Hepatitis B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</w:t>
      </w:r>
    </w:p>
    <w:p w14:paraId="032BB25F" w14:textId="77777777" w:rsidR="006131A9" w:rsidRDefault="006131A9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</w:p>
    <w:p w14:paraId="3E66A0E2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b/>
          <w:iCs/>
        </w:rPr>
        <w:t>Reports</w:t>
      </w:r>
    </w:p>
    <w:p w14:paraId="0236C4B1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Private healthcare form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from</w:t>
      </w:r>
      <w:r>
        <w:rPr>
          <w:rFonts w:eastAsiaTheme="majorEastAsia" w:cstheme="majorBidi"/>
          <w:iCs/>
          <w:sz w:val="20"/>
          <w:szCs w:val="20"/>
        </w:rPr>
        <w:tab/>
        <w:t>£10.00</w:t>
      </w:r>
    </w:p>
    <w:p w14:paraId="0A246277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Sickness/accident claim form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£25.00</w:t>
      </w:r>
    </w:p>
    <w:p w14:paraId="30E2307F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Supporting letters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£10.00</w:t>
      </w:r>
    </w:p>
    <w:p w14:paraId="706B4A9F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GP Report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up to      £89.00</w:t>
      </w:r>
    </w:p>
    <w:p w14:paraId="5F1AA631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>University Acceptance Forms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£30.00</w:t>
      </w:r>
    </w:p>
    <w:p w14:paraId="1C6681BE" w14:textId="77777777" w:rsidR="006131A9" w:rsidRDefault="006131A9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</w:p>
    <w:p w14:paraId="238C04A2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4D9A6D94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386A9F7B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6D750DEB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3EA3E137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3003C3BD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1B78EB73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08ED60B0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 xml:space="preserve">    Medical Examinations</w:t>
      </w:r>
    </w:p>
    <w:p w14:paraId="15A30579" w14:textId="77777777" w:rsidR="006131A9" w:rsidRDefault="006131A9">
      <w:pPr>
        <w:spacing w:after="0" w:line="360" w:lineRule="auto"/>
        <w:rPr>
          <w:rFonts w:eastAsiaTheme="majorEastAsia" w:cstheme="majorBidi"/>
          <w:b/>
          <w:iCs/>
        </w:rPr>
      </w:pPr>
    </w:p>
    <w:p w14:paraId="2A15BC04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Pre employment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£85.00</w:t>
      </w:r>
    </w:p>
    <w:p w14:paraId="1EDA9CC1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Taxi, PSV, HGV or elderly drivers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£85.00</w:t>
      </w:r>
    </w:p>
    <w:p w14:paraId="43BC4D8A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Sports medical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£85.00</w:t>
      </w:r>
    </w:p>
    <w:p w14:paraId="29F76E2B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</w:t>
      </w:r>
      <w:proofErr w:type="gramStart"/>
      <w:r>
        <w:rPr>
          <w:rFonts w:eastAsiaTheme="majorEastAsia" w:cstheme="majorBidi"/>
          <w:iCs/>
          <w:sz w:val="20"/>
          <w:szCs w:val="20"/>
        </w:rPr>
        <w:t>Pre adoption</w:t>
      </w:r>
      <w:proofErr w:type="gramEnd"/>
      <w:r>
        <w:rPr>
          <w:rFonts w:eastAsiaTheme="majorEastAsia" w:cstheme="majorBidi"/>
          <w:iCs/>
          <w:sz w:val="20"/>
          <w:szCs w:val="20"/>
        </w:rPr>
        <w:t xml:space="preserve"> medical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 xml:space="preserve">                £75.00/parent</w:t>
      </w:r>
    </w:p>
    <w:p w14:paraId="144A2298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OFSTED Childminder form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 xml:space="preserve">                £35.00</w:t>
      </w:r>
    </w:p>
    <w:p w14:paraId="7B1DD2D1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Foster/Adoption Health Report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 xml:space="preserve">                £25.00/parent</w:t>
      </w:r>
    </w:p>
    <w:p w14:paraId="422DA592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Insurance Applicants </w:t>
      </w:r>
      <w:proofErr w:type="spellStart"/>
      <w:r>
        <w:rPr>
          <w:rFonts w:eastAsiaTheme="majorEastAsia" w:cstheme="majorBidi"/>
          <w:iCs/>
          <w:sz w:val="20"/>
          <w:szCs w:val="20"/>
        </w:rPr>
        <w:t>inc</w:t>
      </w:r>
      <w:proofErr w:type="spellEnd"/>
      <w:r>
        <w:rPr>
          <w:rFonts w:eastAsiaTheme="majorEastAsia" w:cstheme="majorBidi"/>
          <w:iCs/>
          <w:sz w:val="20"/>
          <w:szCs w:val="20"/>
        </w:rPr>
        <w:t xml:space="preserve"> Firearms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 xml:space="preserve">                £89.00</w:t>
      </w:r>
    </w:p>
    <w:p w14:paraId="6C359F70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Mental Capacity Certificate with medical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£100.00</w:t>
      </w:r>
    </w:p>
    <w:p w14:paraId="60327DE0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Occupational Health Report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£80.00</w:t>
      </w:r>
    </w:p>
    <w:p w14:paraId="0C13F3B0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rFonts w:eastAsiaTheme="majorEastAsia" w:cstheme="majorBidi"/>
          <w:iCs/>
          <w:sz w:val="20"/>
          <w:szCs w:val="20"/>
        </w:rPr>
        <w:t xml:space="preserve">    Power of Attorney</w:t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</w:r>
      <w:r>
        <w:rPr>
          <w:rFonts w:eastAsiaTheme="majorEastAsia" w:cstheme="majorBidi"/>
          <w:iCs/>
          <w:sz w:val="20"/>
          <w:szCs w:val="20"/>
        </w:rPr>
        <w:tab/>
        <w:t>£100.00</w:t>
      </w:r>
    </w:p>
    <w:p w14:paraId="74785D55" w14:textId="77777777" w:rsidR="006131A9" w:rsidRDefault="00FB58F2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63A874" wp14:editId="444216DF">
                <wp:simplePos x="0" y="0"/>
                <wp:positionH relativeFrom="column">
                  <wp:posOffset>365760</wp:posOffset>
                </wp:positionH>
                <wp:positionV relativeFrom="paragraph">
                  <wp:posOffset>38735</wp:posOffset>
                </wp:positionV>
                <wp:extent cx="3141345" cy="1120775"/>
                <wp:effectExtent l="19050" t="19050" r="20955" b="22225"/>
                <wp:wrapTopAndBottom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345" cy="112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4CF7C1" w14:textId="77777777" w:rsidR="006131A9" w:rsidRDefault="00FB58F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We are unable to provide medicals for Scuba diving. If you require this then please contact your local diving school who will help you find a qualified diving medical examiner.</w:t>
                            </w:r>
                          </w:p>
                          <w:p w14:paraId="23C95F9C" w14:textId="77777777" w:rsidR="006131A9" w:rsidRDefault="006131A9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3A874" id="AutoShape 14" o:spid="_x0000_s1030" style="position:absolute;margin-left:28.8pt;margin-top:3.05pt;width:247.35pt;height: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4k8QIAADgGAAAOAAAAZHJzL2Uyb0RvYy54bWysVG1v0zAQ/o7Ef7D8vUvTpi+Llk5d1yKk&#10;ARMD8dmNncbg2MF2lwzEf+d8SUvHECBEK0W+8/m5l+fuLi7bSpF7YZ00OqPx2ZASoXPDpd5l9P27&#10;zWBOifNMc6aMFhl9EI5eLp4/u2jqVIxMaRQXlgCIdmlTZ7T0vk6jyOWlqJg7M7XQcFkYWzEPot1F&#10;3LIG0CsVjYbDadQYy2trcuEcaK+7S7pA/KIQuX9TFE54ojIKsXn8WvxuwzdaXLB0Z1ldyrwPg/1D&#10;FBWTGpweoa6ZZ2Rv5ROoSubWOFP4s9xUkSkKmQvMAbKJhz9lc1eyWmAuUBxXH8vk/h9s/vr+1hLJ&#10;gTtKNKuAouXeG/RM4iTUp6ldCmZ39a0NGbr6xuSfHNFmVTK9E0trTVMKxiGqONhHjx4EwcFTsm1e&#10;GQ7wDOCxVG1hqwAIRSAtMvJwZES0nuSgHMdJPE4mlORwF8ej4Ww2QR8sPTyvrfMvhKlIOGTUmr3m&#10;b4F39MHub5xHXnifHeMfKSkqBSzfM0Xi6XQ66xF744ilB0zM1yjJN1IpFEJfipWyBB5nVPkY3ah9&#10;Bcl1ungYfgGSpaCH9uv0qAJsbO0AAZUC6RRdadJkdDSfQJJ/cu3bp66nk196Hh/Uv/eOlcOwA5tr&#10;zfHsmVTdGV4rHcISOFdQWDQAqvoaB9Kw578uN5PhLBnPB0DXeJCM18PB1XyzGixXUO/Z+mp1tY6/&#10;hRTjJC0l50KvEdMdRjBO/q7F+2XQDc9xCI8BhmjN3gt7V/KGcBkaZDw5H0GvcwlbYDTryCJM7WB9&#10;5d5SYo3/IH2JExD6EYmwu+2R9Pk0/PueOaIjmyeOoye5dRYttCNU8lA1HJYwH92c+Xbb4jQeJ29r&#10;+ANMD0SFIwKrFg6lsV8oaWBtZdR93jMrKFEvdZjA8SyehkWH0nmcJCDYR1fb0yumcwDrU++Ele/2&#10;4762cleCt67RtAmLoZCBdYy6i6wXYD1hXv0qDfvvVEarHwt/8R0AAP//AwBQSwMEFAAGAAgAAAAh&#10;ALLmADvfAAAACAEAAA8AAABkcnMvZG93bnJldi54bWxMj0FLxDAQhe+C/yGM4EXcdKupS226iKgn&#10;XXB3Ubxl27EpNpPSZNv67x1Pehzex3vfFOvZdWLEIbSeNCwXCQikytctNRr2u8fLFYgQDdWm84Qa&#10;vjHAujw9KUxe+4lecdzGRnAJhdxosDH2uZShsuhMWPgeibNPPzgT+RwaWQ9m4nLXyTRJMulMS7xg&#10;TY/3Fquv7dFpeLvevVw8t0q979X0tNl82IdktFqfn813tyAizvEPhl99VoeSnQ7+SHUQnQZ1kzGp&#10;IVuC4Fip9ArEgblVmoEsC/n/gfIHAAD//wMAUEsBAi0AFAAGAAgAAAAhALaDOJL+AAAA4QEAABMA&#10;AAAAAAAAAAAAAAAAAAAAAFtDb250ZW50X1R5cGVzXS54bWxQSwECLQAUAAYACAAAACEAOP0h/9YA&#10;AACUAQAACwAAAAAAAAAAAAAAAAAvAQAAX3JlbHMvLnJlbHNQSwECLQAUAAYACAAAACEARvMOJPEC&#10;AAA4BgAADgAAAAAAAAAAAAAAAAAuAgAAZHJzL2Uyb0RvYy54bWxQSwECLQAUAAYACAAAACEAsuYA&#10;O98AAAAIAQAADwAAAAAAAAAAAAAAAABLBQAAZHJzL2Rvd25yZXYueG1sUEsFBgAAAAAEAAQA8wAA&#10;AFcGAAAAAA==&#10;" o:allowincell="f" fillcolor="white [3201]" strokecolor="#5a5a5a [2109]" strokeweight="2.25pt">
                <v:shadow color="#868686"/>
                <v:textbox inset="10.8pt,7.2pt,10.8pt,7.2pt">
                  <w:txbxContent>
                    <w:p w14:paraId="004CF7C1" w14:textId="77777777" w:rsidR="006131A9" w:rsidRDefault="00FB58F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20"/>
                        </w:rPr>
                        <w:t>We are unable to provide medicals for Scuba diving. If you require this then please contact your local diving school who will help you find a qualified diving medical examiner.</w:t>
                      </w:r>
                    </w:p>
                    <w:p w14:paraId="23C95F9C" w14:textId="77777777" w:rsidR="006131A9" w:rsidRDefault="006131A9"/>
                  </w:txbxContent>
                </v:textbox>
                <w10:wrap type="topAndBottom"/>
              </v:roundrect>
            </w:pict>
          </mc:Fallback>
        </mc:AlternateContent>
      </w:r>
    </w:p>
    <w:p w14:paraId="48A18123" w14:textId="77777777" w:rsidR="006131A9" w:rsidRDefault="006131A9">
      <w:pPr>
        <w:spacing w:after="0" w:line="360" w:lineRule="auto"/>
        <w:rPr>
          <w:rFonts w:eastAsiaTheme="majorEastAsia" w:cstheme="majorBidi"/>
          <w:iCs/>
          <w:sz w:val="20"/>
          <w:szCs w:val="20"/>
        </w:rPr>
      </w:pPr>
    </w:p>
    <w:p w14:paraId="76E3EDE8" w14:textId="77777777" w:rsidR="006131A9" w:rsidRDefault="00FB58F2">
      <w:pPr>
        <w:spacing w:after="0" w:line="360" w:lineRule="auto"/>
        <w:rPr>
          <w:rFonts w:eastAsiaTheme="majorEastAsia" w:cstheme="majorBidi"/>
          <w:b/>
          <w:iCs/>
        </w:rPr>
      </w:pPr>
      <w:r>
        <w:rPr>
          <w:rFonts w:eastAsiaTheme="majorEastAsia" w:cstheme="majorBidi"/>
          <w:b/>
          <w:iCs/>
        </w:rPr>
        <w:t xml:space="preserve"> Access to Medical Records (see separate leaflet)</w:t>
      </w:r>
    </w:p>
    <w:sectPr w:rsidR="006131A9" w:rsidSect="00047B49">
      <w:pgSz w:w="16838" w:h="11906" w:orient="landscape"/>
      <w:pgMar w:top="851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10F2" w14:textId="77777777" w:rsidR="006131A9" w:rsidRDefault="00FB58F2">
      <w:pPr>
        <w:spacing w:after="0" w:line="240" w:lineRule="auto"/>
      </w:pPr>
      <w:r>
        <w:separator/>
      </w:r>
    </w:p>
  </w:endnote>
  <w:endnote w:type="continuationSeparator" w:id="0">
    <w:p w14:paraId="669FCE90" w14:textId="77777777" w:rsidR="006131A9" w:rsidRDefault="00FB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453B6" w14:textId="77777777" w:rsidR="006131A9" w:rsidRDefault="00FB58F2">
      <w:pPr>
        <w:spacing w:after="0" w:line="240" w:lineRule="auto"/>
      </w:pPr>
      <w:r>
        <w:separator/>
      </w:r>
    </w:p>
  </w:footnote>
  <w:footnote w:type="continuationSeparator" w:id="0">
    <w:p w14:paraId="7E7385BB" w14:textId="77777777" w:rsidR="006131A9" w:rsidRDefault="00FB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A9"/>
    <w:rsid w:val="00047B49"/>
    <w:rsid w:val="00422EE5"/>
    <w:rsid w:val="00504064"/>
    <w:rsid w:val="006131A9"/>
    <w:rsid w:val="0069374B"/>
    <w:rsid w:val="0078258A"/>
    <w:rsid w:val="00D03705"/>
    <w:rsid w:val="00F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relative:margin;v-text-anchor:middle" o:allowincell="f" fillcolor="white" strokecolor="none [1936]">
      <v:fill color="white" color2="fill darken(217)" focusposition="1" focussize="" method="linear sigma" focus="100%" type="gradient"/>
      <v:stroke color="none [1936]" weight="1pt"/>
      <v:shadow on="t" type="perspective" color="none [1601]" opacity=".5" offset="1pt" offset2="-3pt"/>
      <v:textbox inset="10.8pt,7.2pt,10.8pt,7.2pt"/>
      <o:colormenu v:ext="edit" fillcolor="none" strokecolor="none [2109]" shadowcolor="none"/>
    </o:shapedefaults>
    <o:shapelayout v:ext="edit">
      <o:idmap v:ext="edit" data="1"/>
    </o:shapelayout>
  </w:shapeDefaults>
  <w:decimalSymbol w:val="."/>
  <w:listSeparator w:val=","/>
  <w14:docId w14:val="1271CDC9"/>
  <w15:docId w15:val="{47FD7D5C-96DA-411A-97F1-8DFEE6D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04040" w:themeColor="text1" w:themeTint="BF"/>
      </w:pBdr>
      <w:spacing w:after="300" w:line="240" w:lineRule="auto"/>
      <w:contextualSpacing/>
    </w:pPr>
    <w:rPr>
      <w:rFonts w:eastAsiaTheme="majorEastAsia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ayroadsurger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wayroadsurger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41D3-D437-4FD2-9823-FCC41EC5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KING, Tracy (DERBYSHIRE ROAD SOUTH SURGERY)</cp:lastModifiedBy>
  <cp:revision>8</cp:revision>
  <cp:lastPrinted>2020-12-07T12:58:00Z</cp:lastPrinted>
  <dcterms:created xsi:type="dcterms:W3CDTF">2019-08-19T14:46:00Z</dcterms:created>
  <dcterms:modified xsi:type="dcterms:W3CDTF">2020-12-07T12:59:00Z</dcterms:modified>
</cp:coreProperties>
</file>